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AF3C18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Código:R-27-W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>
              <w:rPr>
                <w:rFonts w:ascii="Arial" w:hAnsi="Arial" w:cs="Arial"/>
                <w:b/>
                <w:bCs/>
              </w:rPr>
              <w:t>21-04-2014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693CEE" w:rsidRDefault="00693CEE" w:rsidP="006A0804">
      <w:pPr>
        <w:jc w:val="center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353668" w:rsidRDefault="00353668" w:rsidP="00353668">
      <w:pPr>
        <w:spacing w:after="0" w:line="240" w:lineRule="auto"/>
      </w:pPr>
    </w:p>
    <w:p w:rsidR="006A0804" w:rsidRDefault="00E25F23" w:rsidP="00E861CF">
      <w:pPr>
        <w:spacing w:after="0" w:line="240" w:lineRule="auto"/>
        <w:jc w:val="center"/>
      </w:pPr>
      <w:r>
        <w:t xml:space="preserve">Concentrado Proteico </w:t>
      </w:r>
      <w:r w:rsidR="00AF3C18">
        <w:t>20% Con Bicarbonato de Sodio</w:t>
      </w:r>
    </w:p>
    <w:p w:rsidR="00216989" w:rsidRDefault="00216989" w:rsidP="00BC4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C18" w:rsidRPr="00AF3C18" w:rsidRDefault="00AF3C18" w:rsidP="00AF3C18">
      <w:pPr>
        <w:spacing w:after="0" w:line="240" w:lineRule="auto"/>
        <w:jc w:val="both"/>
        <w:rPr>
          <w:b/>
        </w:rPr>
      </w:pPr>
      <w:r w:rsidRPr="00AF3C18">
        <w:rPr>
          <w:b/>
        </w:rPr>
        <w:t>Indicaciones de Uso:</w:t>
      </w:r>
    </w:p>
    <w:p w:rsidR="00AF3C18" w:rsidRPr="00AF3C18" w:rsidRDefault="00AF3C18" w:rsidP="00AF3C18">
      <w:pPr>
        <w:spacing w:after="0" w:line="240" w:lineRule="auto"/>
        <w:jc w:val="both"/>
      </w:pPr>
      <w:r w:rsidRPr="00AF3C18">
        <w:t>Mezclar 80 % de cebada grano entero</w:t>
      </w:r>
    </w:p>
    <w:p w:rsidR="00AF3C18" w:rsidRPr="00AF3C18" w:rsidRDefault="00AF3C18" w:rsidP="00AF3C18">
      <w:pPr>
        <w:spacing w:after="0" w:line="240" w:lineRule="auto"/>
        <w:jc w:val="both"/>
      </w:pPr>
      <w:r w:rsidRPr="00AF3C18">
        <w:t>20 % de concentrado proteico</w:t>
      </w:r>
    </w:p>
    <w:p w:rsidR="00AF3C18" w:rsidRDefault="00AF3C18" w:rsidP="00AF3C18">
      <w:pPr>
        <w:spacing w:after="0" w:line="240" w:lineRule="auto"/>
        <w:jc w:val="both"/>
      </w:pPr>
      <w:r w:rsidRPr="00AF3C18">
        <w:t>En acostumbramiento usar de un 23 – 25 % de concentrado proteico</w:t>
      </w:r>
    </w:p>
    <w:p w:rsidR="00AF3C18" w:rsidRDefault="00AF3C18" w:rsidP="00AF3C18">
      <w:pPr>
        <w:spacing w:after="0" w:line="240" w:lineRule="auto"/>
      </w:pPr>
    </w:p>
    <w:p w:rsidR="00AF3C18" w:rsidRDefault="00AF3C18" w:rsidP="00AF3C18">
      <w:pPr>
        <w:spacing w:after="0" w:line="240" w:lineRule="auto"/>
      </w:pPr>
    </w:p>
    <w:p w:rsidR="00AF3C18" w:rsidRDefault="00AF3C18" w:rsidP="00AF3C18">
      <w:pPr>
        <w:spacing w:after="0" w:line="240" w:lineRule="auto"/>
      </w:pPr>
    </w:p>
    <w:p w:rsidR="00AF3C18" w:rsidRDefault="006B497F" w:rsidP="00AF3C18">
      <w:pPr>
        <w:spacing w:after="0" w:line="240" w:lineRule="auto"/>
      </w:pPr>
      <w:r>
        <w:t>Perfil Nutricional:</w:t>
      </w:r>
    </w:p>
    <w:p w:rsidR="006B497F" w:rsidRDefault="006B497F" w:rsidP="00AF3C18">
      <w:pPr>
        <w:spacing w:after="0" w:line="240" w:lineRule="auto"/>
      </w:pPr>
    </w:p>
    <w:p w:rsidR="00AF3C18" w:rsidRPr="00AF3C18" w:rsidRDefault="00AF3C18" w:rsidP="00AF3C18">
      <w:pPr>
        <w:spacing w:after="0" w:line="240" w:lineRule="auto"/>
      </w:pPr>
      <w:r w:rsidRPr="00AF3C18">
        <w:t xml:space="preserve">Calcio </w:t>
      </w:r>
      <w:r>
        <w:t xml:space="preserve">                                                          </w:t>
      </w:r>
      <w:r w:rsidRPr="00AF3C18">
        <w:t>Vitamina A</w:t>
      </w:r>
    </w:p>
    <w:p w:rsidR="00AF3C18" w:rsidRPr="00AF3C18" w:rsidRDefault="00AF3C18" w:rsidP="00AF3C18">
      <w:pPr>
        <w:spacing w:after="0" w:line="240" w:lineRule="auto"/>
      </w:pPr>
      <w:r w:rsidRPr="00AF3C18">
        <w:t xml:space="preserve">Manganeso </w:t>
      </w:r>
      <w:r>
        <w:t xml:space="preserve">                                                </w:t>
      </w:r>
      <w:r w:rsidRPr="00AF3C18">
        <w:t>Vitamina D</w:t>
      </w:r>
    </w:p>
    <w:p w:rsidR="00AF3C18" w:rsidRPr="00AF3C18" w:rsidRDefault="00AF3C18" w:rsidP="00AF3C18">
      <w:pPr>
        <w:spacing w:after="0" w:line="240" w:lineRule="auto"/>
      </w:pPr>
      <w:r w:rsidRPr="00AF3C18">
        <w:t xml:space="preserve">Zinc </w:t>
      </w:r>
      <w:r>
        <w:t xml:space="preserve">                                                              </w:t>
      </w:r>
      <w:r w:rsidRPr="00AF3C18">
        <w:t>Vitamina E</w:t>
      </w:r>
    </w:p>
    <w:p w:rsidR="00AF3C18" w:rsidRPr="00AF3C18" w:rsidRDefault="00AF3C18" w:rsidP="00AF3C18">
      <w:pPr>
        <w:spacing w:after="0" w:line="240" w:lineRule="auto"/>
      </w:pPr>
      <w:r w:rsidRPr="00AF3C18">
        <w:t xml:space="preserve">Hierro </w:t>
      </w:r>
      <w:r>
        <w:t xml:space="preserve">                                                          </w:t>
      </w:r>
      <w:r w:rsidRPr="00AF3C18">
        <w:t>Niacina</w:t>
      </w:r>
    </w:p>
    <w:p w:rsidR="00AF3C18" w:rsidRPr="00AF3C18" w:rsidRDefault="00AF3C18" w:rsidP="00AF3C18">
      <w:pPr>
        <w:spacing w:after="0" w:line="240" w:lineRule="auto"/>
      </w:pPr>
      <w:r w:rsidRPr="00AF3C18">
        <w:t xml:space="preserve">Cobre </w:t>
      </w:r>
      <w:r>
        <w:t xml:space="preserve">                                                           </w:t>
      </w:r>
      <w:r w:rsidRPr="00AF3C18">
        <w:t>Rivoflavina</w:t>
      </w:r>
    </w:p>
    <w:p w:rsidR="00AF3C18" w:rsidRPr="00AF3C18" w:rsidRDefault="00AF3C18" w:rsidP="00AF3C18">
      <w:pPr>
        <w:spacing w:after="0" w:line="240" w:lineRule="auto"/>
      </w:pPr>
      <w:r w:rsidRPr="00AF3C18">
        <w:t xml:space="preserve">Yodo </w:t>
      </w:r>
      <w:r>
        <w:t xml:space="preserve">                                                             </w:t>
      </w:r>
      <w:r w:rsidRPr="00AF3C18">
        <w:t>Menadiona</w:t>
      </w:r>
    </w:p>
    <w:p w:rsidR="00AF3C18" w:rsidRPr="00AF3C18" w:rsidRDefault="00AF3C18" w:rsidP="00AF3C18">
      <w:pPr>
        <w:spacing w:after="0" w:line="240" w:lineRule="auto"/>
      </w:pPr>
      <w:r w:rsidRPr="00AF3C18">
        <w:t xml:space="preserve">Selenio </w:t>
      </w:r>
      <w:r>
        <w:t xml:space="preserve">                                                         </w:t>
      </w:r>
      <w:r w:rsidRPr="00AF3C18">
        <w:t>Piridoxina</w:t>
      </w:r>
    </w:p>
    <w:p w:rsidR="00AF3C18" w:rsidRPr="00AF3C18" w:rsidRDefault="00AF3C18" w:rsidP="00AF3C18">
      <w:pPr>
        <w:spacing w:after="0" w:line="240" w:lineRule="auto"/>
      </w:pPr>
      <w:r w:rsidRPr="00AF3C18">
        <w:t xml:space="preserve">Ácido Pantotenico </w:t>
      </w:r>
      <w:r>
        <w:t xml:space="preserve">                                     </w:t>
      </w:r>
      <w:r w:rsidRPr="00AF3C18">
        <w:t>Cianicobalamina</w:t>
      </w:r>
    </w:p>
    <w:p w:rsidR="00AF3C18" w:rsidRPr="00AF3C18" w:rsidRDefault="00AF3C18" w:rsidP="00AF3C18">
      <w:pPr>
        <w:spacing w:after="0" w:line="240" w:lineRule="auto"/>
      </w:pPr>
      <w:r w:rsidRPr="00AF3C18">
        <w:t xml:space="preserve">Ácido Fólico </w:t>
      </w:r>
      <w:r>
        <w:t xml:space="preserve">                                                </w:t>
      </w:r>
      <w:r w:rsidRPr="00AF3C18">
        <w:t>Monensina</w:t>
      </w:r>
    </w:p>
    <w:p w:rsidR="00AF3C18" w:rsidRPr="00AF3C18" w:rsidRDefault="00AF3C18" w:rsidP="00AF3C18">
      <w:pPr>
        <w:spacing w:after="0" w:line="240" w:lineRule="auto"/>
      </w:pPr>
      <w:r w:rsidRPr="00AF3C18">
        <w:t xml:space="preserve">Colina </w:t>
      </w:r>
      <w:r>
        <w:t xml:space="preserve">                                                           </w:t>
      </w:r>
      <w:r w:rsidRPr="00AF3C18">
        <w:t xml:space="preserve">Excipientes </w:t>
      </w:r>
      <w:proofErr w:type="spellStart"/>
      <w:r w:rsidRPr="00AF3C18">
        <w:t>c.s.p</w:t>
      </w:r>
      <w:proofErr w:type="spellEnd"/>
      <w:r w:rsidRPr="00AF3C18">
        <w:t>.</w:t>
      </w:r>
    </w:p>
    <w:p w:rsidR="00AF3C18" w:rsidRDefault="00AF3C18" w:rsidP="00AF3C18">
      <w:pPr>
        <w:spacing w:after="0" w:line="240" w:lineRule="auto"/>
      </w:pPr>
    </w:p>
    <w:p w:rsidR="00AF3C18" w:rsidRPr="00AF3C18" w:rsidRDefault="00AF3C18" w:rsidP="00AF3C18">
      <w:pPr>
        <w:spacing w:after="0" w:line="240" w:lineRule="auto"/>
      </w:pPr>
      <w:r w:rsidRPr="00AF3C18">
        <w:t>Proteína 26,00 %</w:t>
      </w:r>
    </w:p>
    <w:p w:rsidR="00AF3C18" w:rsidRPr="00AF3C18" w:rsidRDefault="00AF3C18" w:rsidP="00AF3C18">
      <w:pPr>
        <w:spacing w:after="0" w:line="240" w:lineRule="auto"/>
      </w:pPr>
      <w:r w:rsidRPr="00AF3C18">
        <w:t>Energía EM / kg MS 2,2</w:t>
      </w:r>
    </w:p>
    <w:p w:rsidR="00AF3C18" w:rsidRPr="00AF3C18" w:rsidRDefault="00AF3C18" w:rsidP="00AF3C18">
      <w:pPr>
        <w:spacing w:after="0" w:line="240" w:lineRule="auto"/>
      </w:pPr>
      <w:r w:rsidRPr="00AF3C18">
        <w:t>Calcio 2,5 %</w:t>
      </w:r>
    </w:p>
    <w:p w:rsidR="00AF3C18" w:rsidRPr="00AF3C18" w:rsidRDefault="00AF3C18" w:rsidP="00AF3C18">
      <w:pPr>
        <w:spacing w:after="0" w:line="240" w:lineRule="auto"/>
      </w:pPr>
      <w:r w:rsidRPr="00AF3C18">
        <w:t>Fosforo 0,8 %</w:t>
      </w:r>
    </w:p>
    <w:p w:rsidR="000C06E9" w:rsidRPr="00AF3C18" w:rsidRDefault="00AF3C18" w:rsidP="00AF3C18">
      <w:pPr>
        <w:spacing w:after="0" w:line="240" w:lineRule="auto"/>
      </w:pPr>
      <w:r w:rsidRPr="00AF3C18">
        <w:t>Fibra 15,5 %</w:t>
      </w:r>
    </w:p>
    <w:p w:rsidR="000C06E9" w:rsidRDefault="000C06E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216989" w:rsidRPr="00216989" w:rsidRDefault="00E25F23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Expeller de Soja</w:t>
      </w:r>
      <w:r w:rsidR="00A13C75">
        <w:rPr>
          <w:rFonts w:ascii="Calibri" w:hAnsi="Calibri" w:cs="Times New Roman"/>
        </w:rPr>
        <w:t xml:space="preserve"> </w:t>
      </w:r>
      <w:r w:rsidR="00216989">
        <w:rPr>
          <w:rFonts w:ascii="Calibri" w:hAnsi="Calibri" w:cs="Times New Roman"/>
        </w:rPr>
        <w:t>– Pellet de Girasol – Afrechillo de trigo –</w:t>
      </w:r>
      <w:r w:rsidR="000C06E9">
        <w:rPr>
          <w:rFonts w:ascii="Calibri" w:hAnsi="Calibri" w:cs="Times New Roman"/>
        </w:rPr>
        <w:t xml:space="preserve"> </w:t>
      </w:r>
      <w:r w:rsidR="00C33442">
        <w:rPr>
          <w:rFonts w:ascii="Calibri" w:hAnsi="Calibri" w:cs="Times New Roman"/>
        </w:rPr>
        <w:t xml:space="preserve">Sal Entrefina </w:t>
      </w:r>
      <w:r>
        <w:rPr>
          <w:rFonts w:ascii="Calibri" w:hAnsi="Calibri" w:cs="Times New Roman"/>
        </w:rPr>
        <w:t xml:space="preserve">– Urea </w:t>
      </w:r>
      <w:r w:rsidR="003B2C5D">
        <w:rPr>
          <w:rFonts w:ascii="Calibri" w:hAnsi="Calibri" w:cs="Times New Roman"/>
        </w:rPr>
        <w:t>(0,7%/tn de alimento</w:t>
      </w:r>
      <w:proofErr w:type="gramStart"/>
      <w:r w:rsidR="003B2C5D">
        <w:rPr>
          <w:rFonts w:ascii="Calibri" w:hAnsi="Calibri" w:cs="Times New Roman"/>
        </w:rPr>
        <w:t>)</w:t>
      </w:r>
      <w:bookmarkStart w:id="0" w:name="_GoBack"/>
      <w:bookmarkEnd w:id="0"/>
      <w:r w:rsidR="00AF3C18">
        <w:rPr>
          <w:rFonts w:ascii="Calibri" w:hAnsi="Calibri" w:cs="Times New Roman"/>
        </w:rPr>
        <w:t>–</w:t>
      </w:r>
      <w:proofErr w:type="gramEnd"/>
      <w:r w:rsidR="00AF3C18">
        <w:rPr>
          <w:rFonts w:ascii="Calibri" w:hAnsi="Calibri" w:cs="Times New Roman"/>
        </w:rPr>
        <w:t xml:space="preserve"> Bicarbonato de Sodio - </w:t>
      </w:r>
      <w:r w:rsidR="00C33442">
        <w:rPr>
          <w:rFonts w:ascii="Calibri" w:hAnsi="Calibri" w:cs="Times New Roman"/>
        </w:rPr>
        <w:t xml:space="preserve"> </w:t>
      </w:r>
      <w:r w:rsidR="005C7D2B">
        <w:rPr>
          <w:rFonts w:ascii="Calibri" w:hAnsi="Calibri" w:cs="Times New Roman"/>
        </w:rPr>
        <w:t>Núcleo</w:t>
      </w:r>
      <w:r w:rsidR="00216989">
        <w:rPr>
          <w:rFonts w:ascii="Calibri" w:hAnsi="Calibri" w:cs="Times New Roman"/>
        </w:rPr>
        <w:t xml:space="preserve"> vitamínico y mineral</w:t>
      </w:r>
    </w:p>
    <w:p w:rsidR="006A0804" w:rsidRDefault="006A0804" w:rsidP="006A0804"/>
    <w:p w:rsidR="006A0804" w:rsidRDefault="006A0804" w:rsidP="006A0804"/>
    <w:sectPr w:rsidR="006A0804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FAB" w:rsidRDefault="004B2FAB" w:rsidP="004B2FAB">
      <w:pPr>
        <w:spacing w:after="0" w:line="240" w:lineRule="auto"/>
      </w:pPr>
      <w:r>
        <w:separator/>
      </w:r>
    </w:p>
  </w:endnote>
  <w:endnote w:type="continuationSeparator" w:id="0">
    <w:p w:rsidR="004B2FAB" w:rsidRDefault="004B2FAB" w:rsidP="004B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AB" w:rsidRDefault="004B2F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AB" w:rsidRDefault="004B2F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AB" w:rsidRDefault="004B2FA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FAB" w:rsidRDefault="004B2FAB" w:rsidP="004B2FAB">
      <w:pPr>
        <w:spacing w:after="0" w:line="240" w:lineRule="auto"/>
      </w:pPr>
      <w:r>
        <w:separator/>
      </w:r>
    </w:p>
  </w:footnote>
  <w:footnote w:type="continuationSeparator" w:id="0">
    <w:p w:rsidR="004B2FAB" w:rsidRDefault="004B2FAB" w:rsidP="004B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AB" w:rsidRDefault="004B2F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1849439"/>
      <w:docPartObj>
        <w:docPartGallery w:val="Watermarks"/>
        <w:docPartUnique/>
      </w:docPartObj>
    </w:sdtPr>
    <w:sdtEndPr/>
    <w:sdtContent>
      <w:p w:rsidR="004B2FAB" w:rsidRDefault="003B2C5D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251503" o:spid="_x0000_s2049" type="#_x0000_t136" style="position:absolute;margin-left:0;margin-top:0;width:499.5pt;height:99.9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FAB" w:rsidRDefault="004B2FA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C06E9"/>
    <w:rsid w:val="001601FA"/>
    <w:rsid w:val="00216989"/>
    <w:rsid w:val="00353668"/>
    <w:rsid w:val="003B2C5D"/>
    <w:rsid w:val="004B2FAB"/>
    <w:rsid w:val="004E6C31"/>
    <w:rsid w:val="005C7D2B"/>
    <w:rsid w:val="00693CEE"/>
    <w:rsid w:val="006A0804"/>
    <w:rsid w:val="006B497F"/>
    <w:rsid w:val="008A1562"/>
    <w:rsid w:val="008A6274"/>
    <w:rsid w:val="00A13C75"/>
    <w:rsid w:val="00A1415B"/>
    <w:rsid w:val="00AF3C18"/>
    <w:rsid w:val="00BC4F49"/>
    <w:rsid w:val="00BF3265"/>
    <w:rsid w:val="00C17F81"/>
    <w:rsid w:val="00C33442"/>
    <w:rsid w:val="00C85722"/>
    <w:rsid w:val="00C92F27"/>
    <w:rsid w:val="00D559B9"/>
    <w:rsid w:val="00E145E8"/>
    <w:rsid w:val="00E25F23"/>
    <w:rsid w:val="00E861CF"/>
    <w:rsid w:val="00F7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B2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B2F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2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17</cp:revision>
  <cp:lastPrinted>2014-12-19T18:19:00Z</cp:lastPrinted>
  <dcterms:created xsi:type="dcterms:W3CDTF">2014-05-17T11:36:00Z</dcterms:created>
  <dcterms:modified xsi:type="dcterms:W3CDTF">2014-12-19T18:19:00Z</dcterms:modified>
</cp:coreProperties>
</file>